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C3D" w:rsidRDefault="00462C3D">
      <w:r>
        <w:rPr>
          <w:noProof/>
          <w:lang w:eastAsia="es-MX"/>
        </w:rPr>
        <w:drawing>
          <wp:inline distT="0" distB="0" distL="0" distR="0">
            <wp:extent cx="5612130" cy="4206875"/>
            <wp:effectExtent l="0" t="0" r="7620" b="3175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hinocactus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0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2C3D" w:rsidRDefault="00462C3D"/>
    <w:p w:rsidR="00333E95" w:rsidRDefault="00333E95" w:rsidP="00333E95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Figura 1. Distribución total de las especies de </w:t>
      </w:r>
      <w:proofErr w:type="spellStart"/>
      <w:r w:rsidRPr="00AD4B60">
        <w:rPr>
          <w:rFonts w:ascii="Verdana" w:hAnsi="Verdana"/>
          <w:i/>
        </w:rPr>
        <w:t>Echinocactus</w:t>
      </w:r>
      <w:proofErr w:type="spellEnd"/>
      <w:r>
        <w:rPr>
          <w:rFonts w:ascii="Verdana" w:hAnsi="Verdana"/>
        </w:rPr>
        <w:t xml:space="preserve"> seleccionadas en el Coloquio </w:t>
      </w:r>
      <w:proofErr w:type="spellStart"/>
      <w:r>
        <w:rPr>
          <w:rFonts w:ascii="Verdana" w:hAnsi="Verdana"/>
        </w:rPr>
        <w:t>Intrapreparatoriano</w:t>
      </w:r>
      <w:proofErr w:type="spellEnd"/>
      <w:r>
        <w:rPr>
          <w:rFonts w:ascii="Verdana" w:hAnsi="Verdana"/>
        </w:rPr>
        <w:t xml:space="preserve"> 2015.</w:t>
      </w:r>
    </w:p>
    <w:p w:rsidR="00333E95" w:rsidRDefault="00333E95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333E95" w:rsidRDefault="00333E95" w:rsidP="00333E95">
      <w:pPr>
        <w:spacing w:after="160" w:line="256" w:lineRule="auto"/>
        <w:jc w:val="both"/>
        <w:rPr>
          <w:rFonts w:ascii="Verdana" w:eastAsia="Malgun Gothic" w:hAnsi="Verdana" w:cs="Arial"/>
          <w:lang w:eastAsia="ko-KR"/>
        </w:rPr>
      </w:pPr>
      <w:r w:rsidRPr="00333E95">
        <w:rPr>
          <w:rFonts w:ascii="Verdana" w:eastAsia="Malgun Gothic" w:hAnsi="Verdana" w:cs="Arial"/>
          <w:lang w:eastAsia="ko-KR"/>
        </w:rPr>
        <w:lastRenderedPageBreak/>
        <w:t>Cuadro 1. Distribución de especies de murciélagos en países americanos.</w:t>
      </w:r>
    </w:p>
    <w:p w:rsidR="00333E95" w:rsidRPr="00333E95" w:rsidRDefault="00333E95" w:rsidP="00333E95">
      <w:pPr>
        <w:spacing w:after="160" w:line="256" w:lineRule="auto"/>
        <w:jc w:val="both"/>
        <w:rPr>
          <w:rFonts w:ascii="Verdana" w:eastAsia="Malgun Gothic" w:hAnsi="Verdana" w:cs="Arial"/>
          <w:lang w:eastAsia="ko-KR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474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</w:tblGrid>
      <w:tr w:rsidR="00333E95" w:rsidRPr="006F1AE7" w:rsidTr="00450AA5">
        <w:trPr>
          <w:cantSplit/>
          <w:trHeight w:val="2693"/>
        </w:trPr>
        <w:tc>
          <w:tcPr>
            <w:tcW w:w="595" w:type="pct"/>
            <w:noWrap/>
            <w:textDirection w:val="tbRl"/>
            <w:hideMark/>
          </w:tcPr>
          <w:p w:rsidR="00333E95" w:rsidRPr="006F1AE7" w:rsidRDefault="00333E95" w:rsidP="00450AA5">
            <w:pPr>
              <w:ind w:left="113" w:right="113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220" w:type="pct"/>
            <w:noWrap/>
            <w:textDirection w:val="btLr"/>
            <w:hideMark/>
          </w:tcPr>
          <w:p w:rsidR="00333E95" w:rsidRPr="006F1AE7" w:rsidRDefault="00333E95" w:rsidP="00450AA5">
            <w:pPr>
              <w:ind w:left="113" w:right="113"/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</w:pPr>
            <w:proofErr w:type="spellStart"/>
            <w:r w:rsidRPr="006F1AE7"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  <w:t>Leptonycteris</w:t>
            </w:r>
            <w:proofErr w:type="spellEnd"/>
            <w:r w:rsidRPr="006F1AE7"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6F1AE7"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  <w:t>curasoae</w:t>
            </w:r>
            <w:proofErr w:type="spellEnd"/>
          </w:p>
        </w:tc>
        <w:tc>
          <w:tcPr>
            <w:tcW w:w="220" w:type="pct"/>
            <w:noWrap/>
            <w:textDirection w:val="btLr"/>
            <w:hideMark/>
          </w:tcPr>
          <w:p w:rsidR="00333E95" w:rsidRPr="006F1AE7" w:rsidRDefault="00333E95" w:rsidP="00450AA5">
            <w:pPr>
              <w:ind w:left="113" w:right="113"/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</w:pPr>
            <w:r w:rsidRPr="006F1AE7"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  <w:t xml:space="preserve">L. </w:t>
            </w:r>
            <w:proofErr w:type="spellStart"/>
            <w:r w:rsidRPr="006F1AE7"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  <w:t>nivalis</w:t>
            </w:r>
            <w:proofErr w:type="spellEnd"/>
          </w:p>
        </w:tc>
        <w:tc>
          <w:tcPr>
            <w:tcW w:w="220" w:type="pct"/>
            <w:noWrap/>
            <w:textDirection w:val="btLr"/>
            <w:hideMark/>
          </w:tcPr>
          <w:p w:rsidR="00333E95" w:rsidRPr="006F1AE7" w:rsidRDefault="00333E95" w:rsidP="00450AA5">
            <w:pPr>
              <w:ind w:left="113" w:right="113"/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</w:pPr>
            <w:r w:rsidRPr="006F1AE7"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  <w:t xml:space="preserve">L. </w:t>
            </w:r>
            <w:proofErr w:type="spellStart"/>
            <w:r w:rsidRPr="006F1AE7"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  <w:t>yerbabuenae</w:t>
            </w:r>
            <w:proofErr w:type="spellEnd"/>
          </w:p>
        </w:tc>
        <w:tc>
          <w:tcPr>
            <w:tcW w:w="220" w:type="pct"/>
            <w:noWrap/>
            <w:textDirection w:val="btLr"/>
            <w:hideMark/>
          </w:tcPr>
          <w:p w:rsidR="00333E95" w:rsidRPr="006F1AE7" w:rsidRDefault="00333E95" w:rsidP="00450AA5">
            <w:pPr>
              <w:ind w:left="113" w:right="113"/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</w:pPr>
            <w:proofErr w:type="spellStart"/>
            <w:r w:rsidRPr="006F1AE7"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  <w:t>Myotis</w:t>
            </w:r>
            <w:proofErr w:type="spellEnd"/>
            <w:r w:rsidRPr="006F1AE7"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6F1AE7"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  <w:t>evotis</w:t>
            </w:r>
            <w:proofErr w:type="spellEnd"/>
          </w:p>
        </w:tc>
        <w:tc>
          <w:tcPr>
            <w:tcW w:w="220" w:type="pct"/>
            <w:noWrap/>
            <w:textDirection w:val="btLr"/>
            <w:hideMark/>
          </w:tcPr>
          <w:p w:rsidR="00333E95" w:rsidRPr="006F1AE7" w:rsidRDefault="00333E95" w:rsidP="00450AA5">
            <w:pPr>
              <w:ind w:left="113" w:right="113"/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</w:pPr>
            <w:r w:rsidRPr="006F1AE7"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  <w:t xml:space="preserve">M. </w:t>
            </w:r>
            <w:proofErr w:type="spellStart"/>
            <w:r w:rsidRPr="006F1AE7"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  <w:t>yumanensis</w:t>
            </w:r>
            <w:proofErr w:type="spellEnd"/>
          </w:p>
        </w:tc>
        <w:tc>
          <w:tcPr>
            <w:tcW w:w="220" w:type="pct"/>
            <w:noWrap/>
            <w:textDirection w:val="btLr"/>
            <w:hideMark/>
          </w:tcPr>
          <w:p w:rsidR="00333E95" w:rsidRPr="006F1AE7" w:rsidRDefault="00333E95" w:rsidP="00450AA5">
            <w:pPr>
              <w:ind w:left="113" w:right="113"/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</w:pPr>
            <w:r w:rsidRPr="006F1AE7"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  <w:t xml:space="preserve">M. </w:t>
            </w:r>
            <w:proofErr w:type="spellStart"/>
            <w:r w:rsidRPr="006F1AE7"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  <w:t>lucifugus</w:t>
            </w:r>
            <w:proofErr w:type="spellEnd"/>
          </w:p>
        </w:tc>
        <w:tc>
          <w:tcPr>
            <w:tcW w:w="220" w:type="pct"/>
            <w:noWrap/>
            <w:textDirection w:val="btLr"/>
            <w:hideMark/>
          </w:tcPr>
          <w:p w:rsidR="00333E95" w:rsidRPr="006F1AE7" w:rsidRDefault="00333E95" w:rsidP="00450AA5">
            <w:pPr>
              <w:ind w:left="113" w:right="113"/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</w:pPr>
            <w:r w:rsidRPr="006F1AE7"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  <w:t xml:space="preserve">M. </w:t>
            </w:r>
            <w:proofErr w:type="spellStart"/>
            <w:r w:rsidRPr="006F1AE7"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  <w:t>velifer</w:t>
            </w:r>
            <w:proofErr w:type="spellEnd"/>
          </w:p>
        </w:tc>
        <w:tc>
          <w:tcPr>
            <w:tcW w:w="220" w:type="pct"/>
            <w:noWrap/>
            <w:textDirection w:val="btLr"/>
            <w:hideMark/>
          </w:tcPr>
          <w:p w:rsidR="00333E95" w:rsidRPr="006F1AE7" w:rsidRDefault="00333E95" w:rsidP="00450AA5">
            <w:pPr>
              <w:ind w:left="113" w:right="113"/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</w:pPr>
            <w:r w:rsidRPr="006F1AE7"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  <w:t xml:space="preserve">M. </w:t>
            </w:r>
            <w:proofErr w:type="spellStart"/>
            <w:r w:rsidRPr="006F1AE7"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  <w:t>nigricans</w:t>
            </w:r>
            <w:proofErr w:type="spellEnd"/>
          </w:p>
        </w:tc>
        <w:tc>
          <w:tcPr>
            <w:tcW w:w="220" w:type="pct"/>
            <w:noWrap/>
            <w:textDirection w:val="btLr"/>
            <w:hideMark/>
          </w:tcPr>
          <w:p w:rsidR="00333E95" w:rsidRPr="006F1AE7" w:rsidRDefault="00333E95" w:rsidP="00450AA5">
            <w:pPr>
              <w:ind w:left="113" w:right="113"/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</w:pPr>
            <w:r w:rsidRPr="006F1AE7"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  <w:t xml:space="preserve">M. </w:t>
            </w:r>
            <w:proofErr w:type="spellStart"/>
            <w:r w:rsidRPr="006F1AE7"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  <w:t>thysanodes</w:t>
            </w:r>
            <w:proofErr w:type="spellEnd"/>
          </w:p>
        </w:tc>
        <w:tc>
          <w:tcPr>
            <w:tcW w:w="220" w:type="pct"/>
            <w:noWrap/>
            <w:textDirection w:val="btLr"/>
            <w:hideMark/>
          </w:tcPr>
          <w:p w:rsidR="00333E95" w:rsidRPr="006F1AE7" w:rsidRDefault="00333E95" w:rsidP="00450AA5">
            <w:pPr>
              <w:ind w:left="113" w:right="113"/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</w:pPr>
            <w:proofErr w:type="spellStart"/>
            <w:r w:rsidRPr="006F1AE7"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  <w:t>Furipterus</w:t>
            </w:r>
            <w:proofErr w:type="spellEnd"/>
            <w:r w:rsidRPr="006F1AE7"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6F1AE7"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  <w:t>horrens</w:t>
            </w:r>
            <w:proofErr w:type="spellEnd"/>
          </w:p>
        </w:tc>
        <w:tc>
          <w:tcPr>
            <w:tcW w:w="220" w:type="pct"/>
            <w:noWrap/>
            <w:textDirection w:val="btLr"/>
            <w:hideMark/>
          </w:tcPr>
          <w:p w:rsidR="00333E95" w:rsidRPr="006F1AE7" w:rsidRDefault="00333E95" w:rsidP="00450AA5">
            <w:pPr>
              <w:ind w:left="113" w:right="113"/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</w:pPr>
            <w:proofErr w:type="spellStart"/>
            <w:r w:rsidRPr="006F1AE7"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  <w:t>Amorphochilus</w:t>
            </w:r>
            <w:proofErr w:type="spellEnd"/>
            <w:r w:rsidRPr="006F1AE7"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6F1AE7"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  <w:t>schnablii</w:t>
            </w:r>
            <w:proofErr w:type="spellEnd"/>
          </w:p>
        </w:tc>
        <w:tc>
          <w:tcPr>
            <w:tcW w:w="220" w:type="pct"/>
            <w:noWrap/>
            <w:textDirection w:val="btLr"/>
            <w:hideMark/>
          </w:tcPr>
          <w:p w:rsidR="00333E95" w:rsidRPr="006F1AE7" w:rsidRDefault="00333E95" w:rsidP="00450AA5">
            <w:pPr>
              <w:ind w:left="113" w:right="113"/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</w:pPr>
            <w:proofErr w:type="spellStart"/>
            <w:r w:rsidRPr="006F1AE7"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  <w:t>Mormoops</w:t>
            </w:r>
            <w:proofErr w:type="spellEnd"/>
            <w:r w:rsidRPr="006F1AE7"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6F1AE7"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  <w:t>megalophylla</w:t>
            </w:r>
            <w:proofErr w:type="spellEnd"/>
          </w:p>
        </w:tc>
        <w:tc>
          <w:tcPr>
            <w:tcW w:w="220" w:type="pct"/>
            <w:noWrap/>
            <w:textDirection w:val="btLr"/>
            <w:hideMark/>
          </w:tcPr>
          <w:p w:rsidR="00333E95" w:rsidRPr="006F1AE7" w:rsidRDefault="00333E95" w:rsidP="00450AA5">
            <w:pPr>
              <w:ind w:left="113" w:right="113"/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</w:pPr>
            <w:proofErr w:type="spellStart"/>
            <w:r w:rsidRPr="006F1AE7"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  <w:t>Pteronotus</w:t>
            </w:r>
            <w:proofErr w:type="spellEnd"/>
            <w:r w:rsidRPr="006F1AE7"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6F1AE7"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  <w:t>parnellii</w:t>
            </w:r>
            <w:proofErr w:type="spellEnd"/>
          </w:p>
        </w:tc>
        <w:tc>
          <w:tcPr>
            <w:tcW w:w="220" w:type="pct"/>
            <w:noWrap/>
            <w:textDirection w:val="btLr"/>
            <w:hideMark/>
          </w:tcPr>
          <w:p w:rsidR="00333E95" w:rsidRPr="006F1AE7" w:rsidRDefault="00333E95" w:rsidP="00450AA5">
            <w:pPr>
              <w:ind w:left="113" w:right="113"/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</w:pPr>
            <w:r w:rsidRPr="006F1AE7"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  <w:t xml:space="preserve">P. </w:t>
            </w:r>
            <w:proofErr w:type="spellStart"/>
            <w:r w:rsidRPr="006F1AE7"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  <w:t>davyi</w:t>
            </w:r>
            <w:proofErr w:type="spellEnd"/>
          </w:p>
        </w:tc>
        <w:tc>
          <w:tcPr>
            <w:tcW w:w="220" w:type="pct"/>
            <w:noWrap/>
            <w:textDirection w:val="btLr"/>
            <w:hideMark/>
          </w:tcPr>
          <w:p w:rsidR="00333E95" w:rsidRPr="006F1AE7" w:rsidRDefault="00333E95" w:rsidP="00450AA5">
            <w:pPr>
              <w:ind w:left="113" w:right="113"/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</w:pPr>
            <w:proofErr w:type="spellStart"/>
            <w:r w:rsidRPr="006F1AE7"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  <w:t>Natalus</w:t>
            </w:r>
            <w:proofErr w:type="spellEnd"/>
            <w:r w:rsidRPr="006F1AE7"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6F1AE7"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  <w:t>stramineus</w:t>
            </w:r>
            <w:proofErr w:type="spellEnd"/>
          </w:p>
        </w:tc>
        <w:tc>
          <w:tcPr>
            <w:tcW w:w="220" w:type="pct"/>
            <w:noWrap/>
            <w:textDirection w:val="btLr"/>
            <w:hideMark/>
          </w:tcPr>
          <w:p w:rsidR="00333E95" w:rsidRPr="006F1AE7" w:rsidRDefault="00333E95" w:rsidP="00450AA5">
            <w:pPr>
              <w:ind w:left="113" w:right="113"/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</w:pPr>
            <w:r w:rsidRPr="006F1AE7"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  <w:t xml:space="preserve">N. </w:t>
            </w:r>
            <w:proofErr w:type="spellStart"/>
            <w:r w:rsidRPr="006F1AE7"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  <w:t>tumidirostris</w:t>
            </w:r>
            <w:proofErr w:type="spellEnd"/>
          </w:p>
        </w:tc>
        <w:tc>
          <w:tcPr>
            <w:tcW w:w="220" w:type="pct"/>
            <w:noWrap/>
            <w:textDirection w:val="btLr"/>
            <w:hideMark/>
          </w:tcPr>
          <w:p w:rsidR="00333E95" w:rsidRPr="006F1AE7" w:rsidRDefault="00333E95" w:rsidP="00450AA5">
            <w:pPr>
              <w:ind w:left="113" w:right="113"/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</w:pPr>
            <w:proofErr w:type="spellStart"/>
            <w:r w:rsidRPr="006F1AE7"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  <w:t>Thyroptera</w:t>
            </w:r>
            <w:proofErr w:type="spellEnd"/>
            <w:r w:rsidRPr="006F1AE7"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  <w:t xml:space="preserve"> tricolor</w:t>
            </w:r>
          </w:p>
        </w:tc>
        <w:tc>
          <w:tcPr>
            <w:tcW w:w="220" w:type="pct"/>
            <w:noWrap/>
            <w:textDirection w:val="btLr"/>
            <w:hideMark/>
          </w:tcPr>
          <w:p w:rsidR="00333E95" w:rsidRPr="006F1AE7" w:rsidRDefault="00333E95" w:rsidP="00450AA5">
            <w:pPr>
              <w:ind w:left="113" w:right="113"/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</w:pPr>
            <w:r w:rsidRPr="006F1AE7"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  <w:t xml:space="preserve">T. </w:t>
            </w:r>
            <w:proofErr w:type="spellStart"/>
            <w:r w:rsidRPr="006F1AE7"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  <w:t>discifera</w:t>
            </w:r>
            <w:proofErr w:type="spellEnd"/>
          </w:p>
        </w:tc>
        <w:tc>
          <w:tcPr>
            <w:tcW w:w="220" w:type="pct"/>
            <w:noWrap/>
            <w:textDirection w:val="btLr"/>
            <w:hideMark/>
          </w:tcPr>
          <w:p w:rsidR="00333E95" w:rsidRPr="006F1AE7" w:rsidRDefault="00333E95" w:rsidP="00450AA5">
            <w:pPr>
              <w:ind w:left="113" w:right="113"/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</w:pPr>
            <w:r w:rsidRPr="006F1AE7"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  <w:t xml:space="preserve">T. </w:t>
            </w:r>
            <w:proofErr w:type="spellStart"/>
            <w:r w:rsidRPr="006F1AE7"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  <w:t>lavali</w:t>
            </w:r>
            <w:proofErr w:type="spellEnd"/>
          </w:p>
        </w:tc>
        <w:tc>
          <w:tcPr>
            <w:tcW w:w="220" w:type="pct"/>
            <w:noWrap/>
            <w:textDirection w:val="btLr"/>
            <w:hideMark/>
          </w:tcPr>
          <w:p w:rsidR="00333E95" w:rsidRPr="006F1AE7" w:rsidRDefault="00333E95" w:rsidP="00450AA5">
            <w:pPr>
              <w:ind w:left="113" w:right="113"/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</w:pPr>
            <w:proofErr w:type="spellStart"/>
            <w:r w:rsidRPr="006F1AE7"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  <w:t>Noctilio</w:t>
            </w:r>
            <w:proofErr w:type="spellEnd"/>
            <w:r w:rsidRPr="006F1AE7"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6F1AE7">
              <w:rPr>
                <w:rFonts w:ascii="Verdana" w:eastAsia="Times New Roman" w:hAnsi="Verdana" w:cs="Times New Roman"/>
                <w:i/>
                <w:color w:val="000000"/>
                <w:sz w:val="17"/>
                <w:szCs w:val="17"/>
              </w:rPr>
              <w:t>albiventris</w:t>
            </w:r>
            <w:proofErr w:type="spellEnd"/>
          </w:p>
        </w:tc>
      </w:tr>
      <w:tr w:rsidR="00333E95" w:rsidRPr="006F1AE7" w:rsidTr="00450AA5">
        <w:trPr>
          <w:trHeight w:val="300"/>
        </w:trPr>
        <w:tc>
          <w:tcPr>
            <w:tcW w:w="595" w:type="pct"/>
            <w:noWrap/>
            <w:hideMark/>
          </w:tcPr>
          <w:p w:rsidR="00333E95" w:rsidRPr="00333E95" w:rsidRDefault="00333E95" w:rsidP="00450AA5">
            <w:pPr>
              <w:rPr>
                <w:rFonts w:ascii="Verdana" w:eastAsia="Times New Roman" w:hAnsi="Verdana" w:cs="Times New Roman"/>
                <w:color w:val="000000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</w:rPr>
              <w:t>Canadá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333E95" w:rsidRPr="006F1AE7" w:rsidTr="00450AA5">
        <w:trPr>
          <w:trHeight w:val="300"/>
        </w:trPr>
        <w:tc>
          <w:tcPr>
            <w:tcW w:w="595" w:type="pct"/>
            <w:noWrap/>
            <w:hideMark/>
          </w:tcPr>
          <w:p w:rsidR="00333E95" w:rsidRPr="00333E95" w:rsidRDefault="00333E95" w:rsidP="00450AA5">
            <w:pPr>
              <w:rPr>
                <w:rFonts w:ascii="Verdana" w:eastAsia="Times New Roman" w:hAnsi="Verdana" w:cs="Times New Roman"/>
                <w:color w:val="000000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</w:rPr>
              <w:t>Estados Unidos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333E95" w:rsidRPr="006F1AE7" w:rsidTr="00450AA5">
        <w:trPr>
          <w:trHeight w:val="300"/>
        </w:trPr>
        <w:tc>
          <w:tcPr>
            <w:tcW w:w="595" w:type="pct"/>
            <w:noWrap/>
            <w:hideMark/>
          </w:tcPr>
          <w:p w:rsidR="00333E95" w:rsidRPr="00333E95" w:rsidRDefault="00333E95" w:rsidP="00450AA5">
            <w:pPr>
              <w:rPr>
                <w:rFonts w:ascii="Verdana" w:eastAsia="Times New Roman" w:hAnsi="Verdana" w:cs="Times New Roman"/>
                <w:color w:val="000000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</w:rPr>
              <w:t>México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333E95" w:rsidRPr="006F1AE7" w:rsidTr="00450AA5">
        <w:trPr>
          <w:trHeight w:val="300"/>
        </w:trPr>
        <w:tc>
          <w:tcPr>
            <w:tcW w:w="595" w:type="pct"/>
            <w:noWrap/>
            <w:hideMark/>
          </w:tcPr>
          <w:p w:rsidR="00333E95" w:rsidRPr="00333E95" w:rsidRDefault="00333E95" w:rsidP="00450AA5">
            <w:pPr>
              <w:rPr>
                <w:rFonts w:ascii="Verdana" w:eastAsia="Times New Roman" w:hAnsi="Verdana" w:cs="Times New Roman"/>
                <w:color w:val="000000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</w:rPr>
              <w:t>Guatemala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333E95" w:rsidRPr="006F1AE7" w:rsidTr="00450AA5">
        <w:trPr>
          <w:trHeight w:val="300"/>
        </w:trPr>
        <w:tc>
          <w:tcPr>
            <w:tcW w:w="595" w:type="pct"/>
            <w:noWrap/>
            <w:hideMark/>
          </w:tcPr>
          <w:p w:rsidR="00333E95" w:rsidRPr="00333E95" w:rsidRDefault="00333E95" w:rsidP="00450AA5">
            <w:pPr>
              <w:rPr>
                <w:rFonts w:ascii="Verdana" w:eastAsia="Times New Roman" w:hAnsi="Verdana" w:cs="Times New Roman"/>
                <w:color w:val="000000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</w:rPr>
              <w:t>Colombia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333E95" w:rsidRPr="006F1AE7" w:rsidTr="00450AA5">
        <w:trPr>
          <w:trHeight w:val="300"/>
        </w:trPr>
        <w:tc>
          <w:tcPr>
            <w:tcW w:w="595" w:type="pct"/>
            <w:noWrap/>
            <w:hideMark/>
          </w:tcPr>
          <w:p w:rsidR="00333E95" w:rsidRPr="00333E95" w:rsidRDefault="00333E95" w:rsidP="00450AA5">
            <w:pPr>
              <w:rPr>
                <w:rFonts w:ascii="Verdana" w:eastAsia="Times New Roman" w:hAnsi="Verdana" w:cs="Times New Roman"/>
                <w:color w:val="000000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</w:rPr>
              <w:t>El Salvador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333E95" w:rsidRPr="006F1AE7" w:rsidTr="00450AA5">
        <w:trPr>
          <w:trHeight w:val="300"/>
        </w:trPr>
        <w:tc>
          <w:tcPr>
            <w:tcW w:w="595" w:type="pct"/>
            <w:noWrap/>
            <w:hideMark/>
          </w:tcPr>
          <w:p w:rsidR="00333E95" w:rsidRPr="00333E95" w:rsidRDefault="00333E95" w:rsidP="00450AA5">
            <w:pPr>
              <w:rPr>
                <w:rFonts w:ascii="Verdana" w:eastAsia="Times New Roman" w:hAnsi="Verdana" w:cs="Times New Roman"/>
                <w:color w:val="000000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</w:rPr>
              <w:t>Venezuela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333E95" w:rsidRPr="006F1AE7" w:rsidTr="00450AA5">
        <w:trPr>
          <w:trHeight w:val="300"/>
        </w:trPr>
        <w:tc>
          <w:tcPr>
            <w:tcW w:w="595" w:type="pct"/>
            <w:noWrap/>
            <w:hideMark/>
          </w:tcPr>
          <w:p w:rsidR="00333E95" w:rsidRPr="00333E95" w:rsidRDefault="00333E95" w:rsidP="00450AA5">
            <w:pPr>
              <w:rPr>
                <w:rFonts w:ascii="Verdana" w:eastAsia="Times New Roman" w:hAnsi="Verdana" w:cs="Times New Roman"/>
                <w:color w:val="000000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</w:rPr>
              <w:t>Brasil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333E95" w:rsidRPr="006F1AE7" w:rsidTr="00450AA5">
        <w:trPr>
          <w:trHeight w:val="300"/>
        </w:trPr>
        <w:tc>
          <w:tcPr>
            <w:tcW w:w="595" w:type="pct"/>
            <w:noWrap/>
            <w:hideMark/>
          </w:tcPr>
          <w:p w:rsidR="00333E95" w:rsidRPr="00333E95" w:rsidRDefault="00333E95" w:rsidP="00450AA5">
            <w:pPr>
              <w:rPr>
                <w:rFonts w:ascii="Verdana" w:eastAsia="Times New Roman" w:hAnsi="Verdana" w:cs="Times New Roman"/>
                <w:color w:val="000000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</w:rPr>
              <w:t>Honduras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333E95" w:rsidRPr="006F1AE7" w:rsidTr="00450AA5">
        <w:trPr>
          <w:trHeight w:val="300"/>
        </w:trPr>
        <w:tc>
          <w:tcPr>
            <w:tcW w:w="595" w:type="pct"/>
            <w:noWrap/>
            <w:hideMark/>
          </w:tcPr>
          <w:p w:rsidR="00333E95" w:rsidRPr="00333E95" w:rsidRDefault="00333E95" w:rsidP="00450AA5">
            <w:pPr>
              <w:rPr>
                <w:rFonts w:ascii="Verdana" w:eastAsia="Times New Roman" w:hAnsi="Verdana" w:cs="Times New Roman"/>
                <w:color w:val="000000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</w:rPr>
              <w:t>Argentina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333E95" w:rsidRPr="006F1AE7" w:rsidTr="00450AA5">
        <w:trPr>
          <w:trHeight w:val="300"/>
        </w:trPr>
        <w:tc>
          <w:tcPr>
            <w:tcW w:w="595" w:type="pct"/>
            <w:noWrap/>
            <w:hideMark/>
          </w:tcPr>
          <w:p w:rsidR="00333E95" w:rsidRPr="00333E95" w:rsidRDefault="00333E95" w:rsidP="00450AA5">
            <w:pPr>
              <w:rPr>
                <w:rFonts w:ascii="Verdana" w:eastAsia="Times New Roman" w:hAnsi="Verdana" w:cs="Times New Roman"/>
                <w:color w:val="000000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</w:rPr>
              <w:t>Costa Rica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333E95" w:rsidRPr="006F1AE7" w:rsidTr="00450AA5">
        <w:trPr>
          <w:trHeight w:val="300"/>
        </w:trPr>
        <w:tc>
          <w:tcPr>
            <w:tcW w:w="595" w:type="pct"/>
            <w:noWrap/>
            <w:hideMark/>
          </w:tcPr>
          <w:p w:rsidR="00333E95" w:rsidRPr="00333E95" w:rsidRDefault="00333E95" w:rsidP="00450AA5">
            <w:pPr>
              <w:rPr>
                <w:rFonts w:ascii="Verdana" w:eastAsia="Times New Roman" w:hAnsi="Verdana" w:cs="Times New Roman"/>
                <w:color w:val="000000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</w:rPr>
              <w:t>Surinam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333E95" w:rsidRPr="006F1AE7" w:rsidTr="00450AA5">
        <w:trPr>
          <w:trHeight w:val="300"/>
        </w:trPr>
        <w:tc>
          <w:tcPr>
            <w:tcW w:w="595" w:type="pct"/>
            <w:noWrap/>
            <w:hideMark/>
          </w:tcPr>
          <w:p w:rsidR="00333E95" w:rsidRPr="00333E95" w:rsidRDefault="00333E95" w:rsidP="00450AA5">
            <w:pPr>
              <w:rPr>
                <w:rFonts w:ascii="Verdana" w:eastAsia="Times New Roman" w:hAnsi="Verdana" w:cs="Times New Roman"/>
                <w:color w:val="000000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</w:rPr>
              <w:t>Ecuador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333E95" w:rsidRPr="006F1AE7" w:rsidTr="00450AA5">
        <w:trPr>
          <w:trHeight w:val="300"/>
        </w:trPr>
        <w:tc>
          <w:tcPr>
            <w:tcW w:w="595" w:type="pct"/>
            <w:noWrap/>
            <w:hideMark/>
          </w:tcPr>
          <w:p w:rsidR="00333E95" w:rsidRPr="00333E95" w:rsidRDefault="00333E95" w:rsidP="00450AA5">
            <w:pPr>
              <w:rPr>
                <w:rFonts w:ascii="Verdana" w:eastAsia="Times New Roman" w:hAnsi="Verdana" w:cs="Times New Roman"/>
                <w:color w:val="000000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</w:rPr>
              <w:t>Perú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333E95" w:rsidRPr="006F1AE7" w:rsidTr="00450AA5">
        <w:trPr>
          <w:trHeight w:val="300"/>
        </w:trPr>
        <w:tc>
          <w:tcPr>
            <w:tcW w:w="595" w:type="pct"/>
            <w:noWrap/>
            <w:hideMark/>
          </w:tcPr>
          <w:p w:rsidR="00333E95" w:rsidRPr="00333E95" w:rsidRDefault="00333E95" w:rsidP="00450AA5">
            <w:pPr>
              <w:rPr>
                <w:rFonts w:ascii="Verdana" w:eastAsia="Times New Roman" w:hAnsi="Verdana" w:cs="Times New Roman"/>
                <w:color w:val="000000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</w:rPr>
              <w:t>Paraguay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333E95" w:rsidRPr="006F1AE7" w:rsidTr="00450AA5">
        <w:trPr>
          <w:trHeight w:val="300"/>
        </w:trPr>
        <w:tc>
          <w:tcPr>
            <w:tcW w:w="595" w:type="pct"/>
            <w:noWrap/>
            <w:hideMark/>
          </w:tcPr>
          <w:p w:rsidR="00333E95" w:rsidRPr="00333E95" w:rsidRDefault="00333E95" w:rsidP="00450AA5">
            <w:pPr>
              <w:rPr>
                <w:rFonts w:ascii="Verdana" w:eastAsia="Times New Roman" w:hAnsi="Verdana" w:cs="Times New Roman"/>
                <w:color w:val="000000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</w:rPr>
              <w:t>Panamá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hideMark/>
          </w:tcPr>
          <w:p w:rsidR="00333E95" w:rsidRPr="00333E95" w:rsidRDefault="00333E95" w:rsidP="00450AA5">
            <w:pPr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33E9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</w:tr>
    </w:tbl>
    <w:p w:rsidR="00333E95" w:rsidRDefault="00333E95" w:rsidP="00333E95">
      <w:pPr>
        <w:spacing w:after="160" w:line="256" w:lineRule="auto"/>
        <w:jc w:val="both"/>
        <w:rPr>
          <w:rFonts w:ascii="Verdana" w:hAnsi="Verdana"/>
        </w:rPr>
      </w:pPr>
    </w:p>
    <w:p w:rsidR="00333E95" w:rsidRDefault="00333E95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333E95" w:rsidRDefault="00462C3D" w:rsidP="00333E95">
      <w:pPr>
        <w:spacing w:after="160" w:line="256" w:lineRule="auto"/>
        <w:jc w:val="both"/>
        <w:rPr>
          <w:rFonts w:ascii="Verdana" w:eastAsia="Malgun Gothic" w:hAnsi="Verdana" w:cs="Arial"/>
          <w:noProof/>
          <w:lang w:eastAsia="es-MX"/>
        </w:rPr>
      </w:pPr>
      <w:r>
        <w:rPr>
          <w:rFonts w:ascii="Verdana" w:eastAsia="Malgun Gothic" w:hAnsi="Verdana" w:cs="Arial"/>
          <w:noProof/>
          <w:lang w:eastAsia="es-MX"/>
        </w:rPr>
        <w:lastRenderedPageBreak/>
        <w:drawing>
          <wp:inline distT="0" distB="0" distL="0" distR="0">
            <wp:extent cx="5612130" cy="5313045"/>
            <wp:effectExtent l="0" t="0" r="7620" b="1905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ndrograma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31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2C3D" w:rsidRPr="00462C3D" w:rsidRDefault="00462C3D" w:rsidP="00333E95">
      <w:pPr>
        <w:spacing w:after="160" w:line="256" w:lineRule="auto"/>
        <w:jc w:val="both"/>
        <w:rPr>
          <w:rFonts w:ascii="Verdana" w:hAnsi="Verdana"/>
        </w:rPr>
      </w:pPr>
    </w:p>
    <w:p w:rsidR="00333E95" w:rsidRPr="00C95FF3" w:rsidRDefault="00333E95" w:rsidP="00C95FF3">
      <w:pPr>
        <w:spacing w:after="160" w:line="256" w:lineRule="auto"/>
        <w:jc w:val="both"/>
        <w:rPr>
          <w:rFonts w:ascii="Verdana" w:hAnsi="Verdana"/>
        </w:rPr>
      </w:pPr>
      <w:r w:rsidRPr="00333E95">
        <w:rPr>
          <w:rFonts w:ascii="Verdana" w:hAnsi="Verdana"/>
        </w:rPr>
        <w:t xml:space="preserve">Figura 2. </w:t>
      </w:r>
      <w:proofErr w:type="spellStart"/>
      <w:r w:rsidRPr="00333E95">
        <w:rPr>
          <w:rFonts w:ascii="Verdana" w:hAnsi="Verdana"/>
        </w:rPr>
        <w:t>Dendrograma</w:t>
      </w:r>
      <w:proofErr w:type="spellEnd"/>
      <w:r w:rsidRPr="00333E95">
        <w:rPr>
          <w:rFonts w:ascii="Verdana" w:hAnsi="Verdana"/>
        </w:rPr>
        <w:t xml:space="preserve"> de similitud de </w:t>
      </w:r>
      <w:proofErr w:type="spellStart"/>
      <w:r w:rsidRPr="00333E95">
        <w:rPr>
          <w:rFonts w:ascii="Verdana" w:hAnsi="Verdana"/>
        </w:rPr>
        <w:t>Jaccard</w:t>
      </w:r>
      <w:proofErr w:type="spellEnd"/>
      <w:r w:rsidRPr="00333E95">
        <w:rPr>
          <w:rFonts w:ascii="Verdana" w:hAnsi="Verdana"/>
        </w:rPr>
        <w:t xml:space="preserve"> entre los países de América.</w:t>
      </w:r>
      <w:bookmarkStart w:id="0" w:name="_GoBack"/>
      <w:bookmarkEnd w:id="0"/>
    </w:p>
    <w:sectPr w:rsidR="00333E95" w:rsidRPr="00C95FF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29C"/>
    <w:rsid w:val="00333E95"/>
    <w:rsid w:val="00462C3D"/>
    <w:rsid w:val="008C429C"/>
    <w:rsid w:val="00C95FF3"/>
    <w:rsid w:val="00FE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33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3E9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333E95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33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3E9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333E95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215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Monti</dc:creator>
  <cp:keywords/>
  <dc:description/>
  <cp:lastModifiedBy>Monti</cp:lastModifiedBy>
  <cp:revision>6</cp:revision>
  <dcterms:created xsi:type="dcterms:W3CDTF">2015-12-19T05:26:00Z</dcterms:created>
  <dcterms:modified xsi:type="dcterms:W3CDTF">2016-01-04T01:25:00Z</dcterms:modified>
</cp:coreProperties>
</file>